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D2" w:rsidRPr="00FE7423" w:rsidRDefault="00931DD2" w:rsidP="00931DD2">
      <w:pPr>
        <w:pStyle w:val="BodyTextIndent"/>
        <w:tabs>
          <w:tab w:val="clear" w:pos="2115"/>
          <w:tab w:val="clear" w:pos="2325"/>
          <w:tab w:val="clear" w:pos="2940"/>
        </w:tabs>
        <w:ind w:left="0"/>
        <w:jc w:val="center"/>
        <w:rPr>
          <w:b/>
          <w:bCs/>
          <w:sz w:val="24"/>
        </w:rPr>
      </w:pPr>
      <w:r w:rsidRPr="00985AD2">
        <w:rPr>
          <w:b/>
          <w:bCs/>
          <w:noProof/>
          <w:sz w:val="24"/>
          <w:lang w:bidi="hi-IN"/>
        </w:rPr>
        <w:drawing>
          <wp:inline distT="0" distB="0" distL="0" distR="0">
            <wp:extent cx="449826" cy="625190"/>
            <wp:effectExtent l="19050" t="0" r="7374" b="0"/>
            <wp:docPr id="8"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lang w:bidi="hi-IN"/>
        </w:rPr>
        <w:drawing>
          <wp:inline distT="0" distB="0" distL="0" distR="0">
            <wp:extent cx="617777" cy="617777"/>
            <wp:effectExtent l="19050" t="0" r="0" b="0"/>
            <wp:docPr id="9"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931DD2" w:rsidRPr="00190DB2" w:rsidRDefault="00931DD2" w:rsidP="00931DD2">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931DD2" w:rsidRDefault="00931DD2" w:rsidP="00931DD2">
      <w:pPr>
        <w:pStyle w:val="Heading2"/>
        <w:spacing w:before="0"/>
        <w:jc w:val="cente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931DD2" w:rsidRPr="00B84C20" w:rsidRDefault="00931DD2" w:rsidP="00931DD2">
      <w:pPr>
        <w:rPr>
          <w:sz w:val="6"/>
          <w:szCs w:val="8"/>
          <w:lang w:val="en-IN" w:eastAsia="en-IN"/>
        </w:rPr>
      </w:pPr>
    </w:p>
    <w:p w:rsidR="00931DD2" w:rsidRPr="00B611CA" w:rsidRDefault="00931DD2" w:rsidP="00931DD2">
      <w:pPr>
        <w:widowControl w:val="0"/>
        <w:autoSpaceDE w:val="0"/>
        <w:autoSpaceDN w:val="0"/>
        <w:adjustRightInd w:val="0"/>
        <w:spacing w:after="0" w:line="240" w:lineRule="auto"/>
        <w:rPr>
          <w:rFonts w:ascii="Arial" w:hAnsi="Arial" w:cs="Arial"/>
          <w:sz w:val="2"/>
          <w:szCs w:val="2"/>
        </w:rPr>
      </w:pPr>
    </w:p>
    <w:p w:rsidR="00931DD2" w:rsidRPr="00B84C20" w:rsidRDefault="00931DD2" w:rsidP="00931DD2">
      <w:pPr>
        <w:spacing w:after="0"/>
        <w:jc w:val="center"/>
        <w:rPr>
          <w:rFonts w:ascii="Arial" w:hAnsi="Arial" w:cs="Arial"/>
          <w:szCs w:val="22"/>
        </w:rPr>
      </w:pPr>
      <w:r w:rsidRPr="00B84C20">
        <w:rPr>
          <w:rFonts w:ascii="Arial" w:hAnsi="Arial" w:cs="Arial"/>
          <w:szCs w:val="22"/>
        </w:rPr>
        <w:t xml:space="preserve">F. No. </w:t>
      </w:r>
      <w:proofErr w:type="gramStart"/>
      <w:r w:rsidRPr="00B84C20">
        <w:rPr>
          <w:rFonts w:ascii="Arial" w:hAnsi="Arial" w:cs="Arial"/>
          <w:szCs w:val="22"/>
        </w:rPr>
        <w:t>NMCG(</w:t>
      </w:r>
      <w:proofErr w:type="gramEnd"/>
      <w:r w:rsidRPr="00B84C20">
        <w:rPr>
          <w:rFonts w:ascii="Arial" w:hAnsi="Arial" w:cs="Arial"/>
          <w:szCs w:val="22"/>
        </w:rPr>
        <w:t>HILSA)-101(1)/2018-Adm. II</w:t>
      </w:r>
      <w:r w:rsidRPr="00B84C20">
        <w:rPr>
          <w:rFonts w:ascii="Arial" w:hAnsi="Arial" w:cs="Arial"/>
          <w:szCs w:val="22"/>
        </w:rPr>
        <w:tab/>
      </w:r>
      <w:r w:rsidRPr="00B84C20">
        <w:rPr>
          <w:rFonts w:ascii="Arial" w:hAnsi="Arial" w:cs="Arial"/>
          <w:szCs w:val="22"/>
        </w:rPr>
        <w:tab/>
        <w:t xml:space="preserve">       </w:t>
      </w:r>
      <w:r>
        <w:rPr>
          <w:rFonts w:ascii="Arial" w:hAnsi="Arial" w:cs="Arial"/>
        </w:rPr>
        <w:t xml:space="preserve">                 </w:t>
      </w:r>
      <w:r w:rsidRPr="00B84C20">
        <w:rPr>
          <w:rFonts w:ascii="Arial" w:hAnsi="Arial" w:cs="Arial"/>
          <w:szCs w:val="22"/>
        </w:rPr>
        <w:t xml:space="preserve"> Dated 17</w:t>
      </w:r>
      <w:r w:rsidRPr="00B84C20">
        <w:rPr>
          <w:rFonts w:ascii="Arial" w:hAnsi="Arial" w:cs="Arial"/>
          <w:szCs w:val="22"/>
          <w:vertAlign w:val="superscript"/>
        </w:rPr>
        <w:t>th</w:t>
      </w:r>
      <w:r w:rsidRPr="00B84C20">
        <w:rPr>
          <w:rFonts w:ascii="Arial" w:hAnsi="Arial" w:cs="Arial"/>
          <w:szCs w:val="22"/>
        </w:rPr>
        <w:t xml:space="preserve"> November, 2018</w:t>
      </w:r>
      <w:r w:rsidRPr="00B84C20">
        <w:rPr>
          <w:rFonts w:ascii="Arial" w:hAnsi="Arial" w:cs="Arial"/>
          <w:szCs w:val="22"/>
        </w:rPr>
        <w:tab/>
      </w:r>
    </w:p>
    <w:p w:rsidR="00931DD2" w:rsidRDefault="00931DD2" w:rsidP="00931DD2">
      <w:pPr>
        <w:spacing w:after="0"/>
        <w:jc w:val="center"/>
        <w:rPr>
          <w:rFonts w:ascii="Arial" w:hAnsi="Arial" w:cs="Arial"/>
          <w:u w:val="single"/>
        </w:rPr>
      </w:pPr>
    </w:p>
    <w:p w:rsidR="00931DD2" w:rsidRPr="00B611CA" w:rsidRDefault="00931DD2" w:rsidP="00931DD2">
      <w:pPr>
        <w:spacing w:after="0"/>
        <w:jc w:val="center"/>
        <w:rPr>
          <w:rFonts w:ascii="Arial" w:hAnsi="Arial" w:cs="Arial"/>
          <w:b/>
          <w:bCs/>
          <w:u w:val="single"/>
        </w:rPr>
      </w:pPr>
      <w:r w:rsidRPr="00B611CA">
        <w:rPr>
          <w:rFonts w:ascii="Arial" w:hAnsi="Arial" w:cs="Arial"/>
          <w:b/>
          <w:bCs/>
          <w:u w:val="single"/>
        </w:rPr>
        <w:t>WALK-IN INTERVIEW</w:t>
      </w:r>
    </w:p>
    <w:p w:rsidR="00931DD2" w:rsidRPr="00B84C20" w:rsidRDefault="00931DD2" w:rsidP="00931DD2">
      <w:pPr>
        <w:spacing w:after="0"/>
        <w:jc w:val="center"/>
        <w:rPr>
          <w:rFonts w:ascii="Arial" w:hAnsi="Arial" w:cs="Arial"/>
          <w:sz w:val="14"/>
          <w:szCs w:val="14"/>
          <w:u w:val="single"/>
        </w:rPr>
      </w:pPr>
    </w:p>
    <w:p w:rsidR="00931DD2" w:rsidRPr="00B84C20" w:rsidRDefault="00931DD2" w:rsidP="00931DD2">
      <w:pPr>
        <w:spacing w:after="0" w:line="240" w:lineRule="auto"/>
        <w:ind w:firstLine="720"/>
        <w:jc w:val="both"/>
        <w:rPr>
          <w:rFonts w:ascii="Arial" w:hAnsi="Arial" w:cs="Arial"/>
          <w:szCs w:val="22"/>
        </w:rPr>
      </w:pPr>
      <w:r w:rsidRPr="00B84C20">
        <w:rPr>
          <w:rFonts w:ascii="Arial" w:hAnsi="Arial" w:cs="Arial"/>
          <w:szCs w:val="22"/>
        </w:rPr>
        <w:t xml:space="preserve">Candidates possessing the following qualifications and experience are invited for walk-in-interview for purely temporary position of </w:t>
      </w:r>
      <w:r w:rsidRPr="00B84C20">
        <w:rPr>
          <w:rFonts w:ascii="Arial" w:hAnsi="Arial" w:cs="Arial"/>
          <w:b/>
          <w:szCs w:val="22"/>
        </w:rPr>
        <w:t>5 (five)</w:t>
      </w:r>
      <w:r w:rsidRPr="00B84C20">
        <w:rPr>
          <w:rFonts w:ascii="Arial" w:hAnsi="Arial" w:cs="Arial"/>
          <w:szCs w:val="22"/>
        </w:rPr>
        <w:t xml:space="preserve"> </w:t>
      </w:r>
      <w:r w:rsidRPr="00B84C20">
        <w:rPr>
          <w:rFonts w:ascii="Arial" w:hAnsi="Arial" w:cs="Arial"/>
          <w:b/>
          <w:szCs w:val="22"/>
        </w:rPr>
        <w:t>Young Professional – I</w:t>
      </w:r>
      <w:r w:rsidRPr="00B84C20">
        <w:rPr>
          <w:rFonts w:ascii="Arial" w:hAnsi="Arial" w:cs="Arial"/>
          <w:szCs w:val="22"/>
        </w:rPr>
        <w:t xml:space="preserve"> under the project titled </w:t>
      </w:r>
      <w:r w:rsidRPr="00B84C20">
        <w:rPr>
          <w:rFonts w:ascii="Arial" w:hAnsi="Arial" w:cs="Arial"/>
          <w:b/>
          <w:szCs w:val="22"/>
        </w:rPr>
        <w:t>“</w:t>
      </w:r>
      <w:proofErr w:type="spellStart"/>
      <w:r w:rsidRPr="00B84C20">
        <w:rPr>
          <w:rFonts w:ascii="Arial" w:hAnsi="Arial" w:cs="Arial"/>
          <w:b/>
          <w:szCs w:val="22"/>
        </w:rPr>
        <w:t>Hilsa</w:t>
      </w:r>
      <w:proofErr w:type="spellEnd"/>
      <w:r w:rsidRPr="00B84C20">
        <w:rPr>
          <w:rFonts w:ascii="Arial" w:hAnsi="Arial" w:cs="Arial"/>
          <w:b/>
          <w:szCs w:val="22"/>
        </w:rPr>
        <w:t xml:space="preserve"> Fisheries Improvement in river </w:t>
      </w:r>
      <w:proofErr w:type="spellStart"/>
      <w:r w:rsidRPr="00B84C20">
        <w:rPr>
          <w:rFonts w:ascii="Arial" w:hAnsi="Arial" w:cs="Arial"/>
          <w:b/>
          <w:szCs w:val="22"/>
        </w:rPr>
        <w:t>Ganga</w:t>
      </w:r>
      <w:proofErr w:type="spellEnd"/>
      <w:r w:rsidRPr="00B84C20">
        <w:rPr>
          <w:rFonts w:ascii="Arial" w:hAnsi="Arial" w:cs="Arial"/>
          <w:b/>
          <w:szCs w:val="22"/>
        </w:rPr>
        <w:t xml:space="preserve"> at </w:t>
      </w:r>
      <w:proofErr w:type="spellStart"/>
      <w:r w:rsidRPr="00B84C20">
        <w:rPr>
          <w:rFonts w:ascii="Arial" w:hAnsi="Arial" w:cs="Arial"/>
          <w:b/>
          <w:szCs w:val="22"/>
        </w:rPr>
        <w:t>Farakka”</w:t>
      </w:r>
      <w:r w:rsidRPr="00B84C20">
        <w:rPr>
          <w:rFonts w:ascii="Arial" w:hAnsi="Arial" w:cs="Arial"/>
          <w:b/>
          <w:i/>
          <w:szCs w:val="22"/>
        </w:rPr>
        <w:t>funded</w:t>
      </w:r>
      <w:proofErr w:type="spellEnd"/>
      <w:r w:rsidRPr="00B84C20">
        <w:rPr>
          <w:rFonts w:ascii="Arial" w:hAnsi="Arial" w:cs="Arial"/>
          <w:b/>
          <w:i/>
          <w:szCs w:val="22"/>
        </w:rPr>
        <w:t xml:space="preserve"> by NMCG, </w:t>
      </w:r>
      <w:proofErr w:type="spellStart"/>
      <w:r w:rsidRPr="00B84C20">
        <w:rPr>
          <w:rFonts w:ascii="Arial" w:hAnsi="Arial" w:cs="Arial"/>
          <w:b/>
          <w:i/>
          <w:szCs w:val="22"/>
        </w:rPr>
        <w:t>MoWRD&amp;GR</w:t>
      </w:r>
      <w:proofErr w:type="spellEnd"/>
      <w:r w:rsidRPr="00B84C20">
        <w:rPr>
          <w:rFonts w:ascii="Arial" w:hAnsi="Arial" w:cs="Arial"/>
          <w:b/>
          <w:i/>
          <w:szCs w:val="22"/>
        </w:rPr>
        <w:t xml:space="preserve">. </w:t>
      </w:r>
      <w:r w:rsidRPr="00B84C20">
        <w:rPr>
          <w:rFonts w:ascii="Arial" w:hAnsi="Arial" w:cs="Arial"/>
          <w:szCs w:val="22"/>
        </w:rPr>
        <w:t xml:space="preserve"> Details of the position, qualifications and experie</w:t>
      </w:r>
      <w:r>
        <w:rPr>
          <w:rFonts w:ascii="Arial" w:hAnsi="Arial" w:cs="Arial"/>
        </w:rPr>
        <w:t>nce required are as given below</w:t>
      </w:r>
      <w:r w:rsidRPr="00B84C20">
        <w:rPr>
          <w:rFonts w:ascii="Arial" w:hAnsi="Arial" w:cs="Arial"/>
          <w:szCs w:val="22"/>
        </w:rPr>
        <w:t>:</w:t>
      </w:r>
    </w:p>
    <w:p w:rsidR="00931DD2" w:rsidRPr="00B611CA" w:rsidRDefault="00931DD2" w:rsidP="00931DD2">
      <w:pPr>
        <w:spacing w:after="0" w:line="240" w:lineRule="auto"/>
        <w:ind w:firstLine="720"/>
        <w:jc w:val="both"/>
        <w:rPr>
          <w:rFonts w:ascii="Arial" w:hAnsi="Arial" w:cs="Arial"/>
          <w:sz w:val="14"/>
          <w:szCs w:val="1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378"/>
      </w:tblGrid>
      <w:tr w:rsidR="00931DD2" w:rsidRPr="00B611CA" w:rsidTr="00D01044">
        <w:tc>
          <w:tcPr>
            <w:tcW w:w="9180" w:type="dxa"/>
            <w:gridSpan w:val="2"/>
            <w:tcBorders>
              <w:top w:val="single" w:sz="4" w:space="0" w:color="auto"/>
              <w:left w:val="single" w:sz="4" w:space="0" w:color="auto"/>
              <w:bottom w:val="single" w:sz="4" w:space="0" w:color="auto"/>
              <w:right w:val="single" w:sz="4" w:space="0" w:color="auto"/>
            </w:tcBorders>
          </w:tcPr>
          <w:p w:rsidR="00931DD2" w:rsidRPr="00B611CA" w:rsidRDefault="00931DD2" w:rsidP="00D01044">
            <w:pPr>
              <w:spacing w:after="0"/>
              <w:jc w:val="center"/>
              <w:rPr>
                <w:rFonts w:ascii="Arial" w:hAnsi="Arial" w:cs="Arial"/>
                <w:b/>
                <w:szCs w:val="22"/>
              </w:rPr>
            </w:pPr>
            <w:r w:rsidRPr="00B611CA">
              <w:rPr>
                <w:rFonts w:ascii="Arial" w:hAnsi="Arial" w:cs="Arial"/>
                <w:b/>
                <w:szCs w:val="22"/>
              </w:rPr>
              <w:t>Young Professional – I</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No. of position</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b/>
                <w:szCs w:val="22"/>
              </w:rPr>
              <w:t>5 (five)</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Tenure </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line="240" w:lineRule="auto"/>
              <w:jc w:val="both"/>
              <w:rPr>
                <w:rFonts w:ascii="Arial" w:hAnsi="Arial" w:cs="Arial"/>
                <w:b/>
                <w:szCs w:val="22"/>
              </w:rPr>
            </w:pPr>
            <w:r w:rsidRPr="00B611CA">
              <w:rPr>
                <w:rFonts w:ascii="Arial" w:hAnsi="Arial" w:cs="Arial"/>
                <w:szCs w:val="22"/>
              </w:rPr>
              <w:t>The position is purely temporary and co-terminus with the project; however, candidates are liable to be terminated at any time if their service, performance and conduct are found not satisfactory.</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Essential qualification </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line="240" w:lineRule="auto"/>
              <w:jc w:val="both"/>
              <w:rPr>
                <w:rFonts w:ascii="Arial" w:hAnsi="Arial" w:cs="Arial"/>
                <w:szCs w:val="22"/>
              </w:rPr>
            </w:pPr>
            <w:r w:rsidRPr="00B611CA">
              <w:rPr>
                <w:rFonts w:ascii="Arial" w:hAnsi="Arial" w:cs="Arial"/>
                <w:szCs w:val="22"/>
              </w:rPr>
              <w:t>B. F. Sc/  B. Sc. (Zoology/ Microbiology)</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Desirable qualification/ Experience </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Experiences in Fisheries related works </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Remuneration </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Rs. 20,000/= p.m. (Lump sum) </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Age limit</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Minimum 21 years and maximum 45 years, Relaxable for SC/ST/OBC candidates </w:t>
            </w:r>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 xml:space="preserve">Date, time  and venue of Interview </w:t>
            </w:r>
          </w:p>
        </w:tc>
        <w:tc>
          <w:tcPr>
            <w:tcW w:w="6378"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rPr>
                <w:rFonts w:ascii="Arial" w:hAnsi="Arial" w:cs="Arial"/>
                <w:color w:val="000000" w:themeColor="text1"/>
                <w:szCs w:val="22"/>
              </w:rPr>
            </w:pPr>
            <w:r w:rsidRPr="00B611CA">
              <w:rPr>
                <w:rFonts w:ascii="Arial" w:hAnsi="Arial" w:cs="Arial"/>
                <w:color w:val="000000" w:themeColor="text1"/>
                <w:szCs w:val="22"/>
              </w:rPr>
              <w:t>04/12/2018</w:t>
            </w:r>
            <w:r>
              <w:rPr>
                <w:rFonts w:ascii="Arial" w:hAnsi="Arial" w:cs="Arial"/>
                <w:color w:val="000000" w:themeColor="text1"/>
              </w:rPr>
              <w:t xml:space="preserve">, 11:15 AM, ICAR-CIFRI, </w:t>
            </w:r>
            <w:proofErr w:type="spellStart"/>
            <w:r>
              <w:rPr>
                <w:rFonts w:ascii="Arial" w:hAnsi="Arial" w:cs="Arial"/>
                <w:color w:val="000000" w:themeColor="text1"/>
              </w:rPr>
              <w:t>Barrackpore</w:t>
            </w:r>
            <w:proofErr w:type="spellEnd"/>
          </w:p>
        </w:tc>
      </w:tr>
      <w:tr w:rsidR="00931DD2" w:rsidRPr="00B611CA" w:rsidTr="00D01044">
        <w:tc>
          <w:tcPr>
            <w:tcW w:w="2802" w:type="dxa"/>
            <w:tcBorders>
              <w:top w:val="single" w:sz="4" w:space="0" w:color="auto"/>
              <w:left w:val="single" w:sz="4" w:space="0" w:color="auto"/>
              <w:bottom w:val="single" w:sz="4" w:space="0" w:color="auto"/>
              <w:right w:val="single" w:sz="4" w:space="0" w:color="auto"/>
            </w:tcBorders>
            <w:hideMark/>
          </w:tcPr>
          <w:p w:rsidR="00931DD2" w:rsidRPr="00B611CA" w:rsidRDefault="00931DD2" w:rsidP="00D01044">
            <w:pPr>
              <w:spacing w:after="0"/>
              <w:jc w:val="both"/>
              <w:rPr>
                <w:rFonts w:ascii="Arial" w:hAnsi="Arial" w:cs="Arial"/>
                <w:szCs w:val="22"/>
              </w:rPr>
            </w:pPr>
            <w:r w:rsidRPr="00B611CA">
              <w:rPr>
                <w:rFonts w:ascii="Arial" w:hAnsi="Arial" w:cs="Arial"/>
                <w:szCs w:val="22"/>
              </w:rPr>
              <w:t>Place of work</w:t>
            </w:r>
          </w:p>
        </w:tc>
        <w:tc>
          <w:tcPr>
            <w:tcW w:w="6378" w:type="dxa"/>
            <w:tcBorders>
              <w:top w:val="single" w:sz="4" w:space="0" w:color="auto"/>
              <w:left w:val="single" w:sz="4" w:space="0" w:color="auto"/>
              <w:bottom w:val="single" w:sz="4" w:space="0" w:color="auto"/>
              <w:right w:val="single" w:sz="4" w:space="0" w:color="auto"/>
            </w:tcBorders>
            <w:hideMark/>
          </w:tcPr>
          <w:p w:rsidR="00931DD2" w:rsidRPr="00B90B65" w:rsidRDefault="00931DD2" w:rsidP="00D01044">
            <w:pPr>
              <w:pStyle w:val="NoSpacing"/>
              <w:rPr>
                <w:rFonts w:ascii="Arial" w:hAnsi="Arial" w:cs="Arial"/>
                <w:sz w:val="24"/>
                <w:szCs w:val="24"/>
              </w:rPr>
            </w:pPr>
            <w:r w:rsidRPr="00B90B65">
              <w:rPr>
                <w:rFonts w:ascii="Arial" w:hAnsi="Arial" w:cs="Arial"/>
                <w:sz w:val="24"/>
                <w:szCs w:val="24"/>
              </w:rPr>
              <w:t>ICAR-CIFRI, Head Quarter, Barrackpore-700120</w:t>
            </w:r>
          </w:p>
          <w:p w:rsidR="00931DD2" w:rsidRPr="00B611CA" w:rsidRDefault="00931DD2" w:rsidP="00D01044">
            <w:pPr>
              <w:pStyle w:val="NoSpacing"/>
              <w:rPr>
                <w:b/>
                <w:highlight w:val="yellow"/>
              </w:rPr>
            </w:pPr>
            <w:proofErr w:type="gramStart"/>
            <w:r w:rsidRPr="00B90B65">
              <w:rPr>
                <w:rFonts w:ascii="Arial" w:hAnsi="Arial" w:cs="Arial"/>
                <w:sz w:val="24"/>
                <w:szCs w:val="24"/>
              </w:rPr>
              <w:t>and</w:t>
            </w:r>
            <w:proofErr w:type="gramEnd"/>
            <w:r w:rsidRPr="00B90B65">
              <w:rPr>
                <w:rFonts w:ascii="Arial" w:hAnsi="Arial" w:cs="Arial"/>
                <w:sz w:val="24"/>
                <w:szCs w:val="24"/>
              </w:rPr>
              <w:t xml:space="preserve"> at Project site, </w:t>
            </w:r>
            <w:proofErr w:type="spellStart"/>
            <w:r w:rsidRPr="00B90B65">
              <w:rPr>
                <w:rFonts w:ascii="Arial" w:hAnsi="Arial" w:cs="Arial"/>
                <w:sz w:val="24"/>
                <w:szCs w:val="24"/>
              </w:rPr>
              <w:t>Farakka</w:t>
            </w:r>
            <w:proofErr w:type="spellEnd"/>
            <w:r w:rsidRPr="00B90B65">
              <w:rPr>
                <w:rFonts w:ascii="Arial" w:hAnsi="Arial" w:cs="Arial"/>
                <w:sz w:val="24"/>
                <w:szCs w:val="24"/>
              </w:rPr>
              <w:t xml:space="preserve"> or as per the necessities.</w:t>
            </w:r>
          </w:p>
        </w:tc>
      </w:tr>
    </w:tbl>
    <w:p w:rsidR="00931DD2" w:rsidRPr="00CD4F1C" w:rsidRDefault="00931DD2" w:rsidP="00931DD2">
      <w:pPr>
        <w:rPr>
          <w:rFonts w:ascii="Arial" w:hAnsi="Arial" w:cs="Arial"/>
          <w:b/>
          <w:sz w:val="8"/>
          <w:szCs w:val="8"/>
        </w:rPr>
      </w:pPr>
    </w:p>
    <w:p w:rsidR="00931DD2" w:rsidRPr="00394706" w:rsidRDefault="00931DD2" w:rsidP="00931DD2">
      <w:pPr>
        <w:rPr>
          <w:rFonts w:ascii="Arial" w:hAnsi="Arial" w:cs="Arial"/>
          <w:b/>
          <w:sz w:val="24"/>
          <w:szCs w:val="24"/>
        </w:rPr>
      </w:pPr>
      <w:r w:rsidRPr="00394706">
        <w:rPr>
          <w:rFonts w:ascii="Arial" w:hAnsi="Arial" w:cs="Arial"/>
          <w:b/>
          <w:sz w:val="24"/>
          <w:szCs w:val="24"/>
        </w:rPr>
        <w:t xml:space="preserve">Terms &amp; </w:t>
      </w:r>
      <w:proofErr w:type="gramStart"/>
      <w:r w:rsidRPr="00394706">
        <w:rPr>
          <w:rFonts w:ascii="Arial" w:hAnsi="Arial" w:cs="Arial"/>
          <w:b/>
          <w:sz w:val="24"/>
          <w:szCs w:val="24"/>
        </w:rPr>
        <w:t>Conditions :</w:t>
      </w:r>
      <w:proofErr w:type="gramEnd"/>
    </w:p>
    <w:p w:rsidR="00931DD2" w:rsidRDefault="00931DD2" w:rsidP="00931DD2">
      <w:pPr>
        <w:pStyle w:val="ListParagraph"/>
        <w:numPr>
          <w:ilvl w:val="0"/>
          <w:numId w:val="1"/>
        </w:numPr>
        <w:jc w:val="both"/>
        <w:rPr>
          <w:rFonts w:ascii="Arial" w:hAnsi="Arial" w:cs="Arial"/>
        </w:rPr>
      </w:pPr>
      <w:r w:rsidRPr="00B84C20">
        <w:rPr>
          <w:rFonts w:ascii="Arial" w:hAnsi="Arial" w:cs="Arial"/>
        </w:rPr>
        <w:t xml:space="preserve">Candidates should bring an application for the position applied for, addressed to the Director, ICAR-CIFRI, </w:t>
      </w:r>
      <w:proofErr w:type="spellStart"/>
      <w:r w:rsidRPr="00B84C20">
        <w:rPr>
          <w:rFonts w:ascii="Arial" w:hAnsi="Arial" w:cs="Arial"/>
        </w:rPr>
        <w:t>Barrackpore</w:t>
      </w:r>
      <w:proofErr w:type="spellEnd"/>
      <w:r w:rsidRPr="00B84C20">
        <w:rPr>
          <w:rFonts w:ascii="Arial" w:hAnsi="Arial" w:cs="Arial"/>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B84C20">
        <w:rPr>
          <w:rFonts w:ascii="Arial" w:hAnsi="Arial" w:cs="Arial"/>
        </w:rPr>
        <w:t>Vadodara</w:t>
      </w:r>
      <w:proofErr w:type="spellEnd"/>
      <w:r w:rsidRPr="00B84C20">
        <w:rPr>
          <w:rFonts w:ascii="Arial" w:hAnsi="Arial" w:cs="Arial"/>
        </w:rPr>
        <w:t xml:space="preserve"> or at project sites as required from time to time and will have to conduct extensive field work involving frequent travel, laboratory works and survey of different sites for sample collection.</w:t>
      </w:r>
    </w:p>
    <w:p w:rsidR="00931DD2" w:rsidRPr="00CD4F1C" w:rsidRDefault="00931DD2" w:rsidP="00931DD2">
      <w:pPr>
        <w:pStyle w:val="ListParagraph"/>
        <w:ind w:left="8640"/>
        <w:jc w:val="both"/>
        <w:rPr>
          <w:rFonts w:ascii="Arial" w:hAnsi="Arial" w:cs="Arial"/>
          <w:b/>
          <w:bCs/>
          <w:i/>
          <w:iCs/>
        </w:rPr>
      </w:pPr>
      <w:proofErr w:type="gramStart"/>
      <w:r w:rsidRPr="00CD4F1C">
        <w:rPr>
          <w:rFonts w:ascii="Arial" w:hAnsi="Arial" w:cs="Arial"/>
          <w:b/>
          <w:bCs/>
          <w:i/>
          <w:iCs/>
        </w:rPr>
        <w:t>Contd.</w:t>
      </w:r>
      <w:proofErr w:type="gramEnd"/>
    </w:p>
    <w:p w:rsidR="00931DD2" w:rsidRDefault="00931DD2" w:rsidP="00931DD2">
      <w:pPr>
        <w:pStyle w:val="ListParagraph"/>
        <w:spacing w:after="0" w:line="240" w:lineRule="auto"/>
        <w:rPr>
          <w:rFonts w:ascii="Arial" w:hAnsi="Arial" w:cs="Arial"/>
        </w:rPr>
      </w:pPr>
      <w:r>
        <w:rPr>
          <w:rFonts w:ascii="Arial" w:hAnsi="Arial" w:cs="Arial"/>
        </w:rPr>
        <w:lastRenderedPageBreak/>
        <w:t xml:space="preserve">                                                                                                               </w:t>
      </w:r>
    </w:p>
    <w:p w:rsidR="00931DD2" w:rsidRPr="00114901" w:rsidRDefault="00931DD2" w:rsidP="00931DD2">
      <w:pPr>
        <w:pStyle w:val="ListParagraph"/>
        <w:spacing w:after="0" w:line="240" w:lineRule="auto"/>
        <w:jc w:val="center"/>
        <w:rPr>
          <w:rFonts w:ascii="Arial" w:hAnsi="Arial" w:cs="Arial"/>
          <w:sz w:val="24"/>
          <w:szCs w:val="24"/>
        </w:rPr>
      </w:pPr>
      <w:r w:rsidRPr="00114901">
        <w:rPr>
          <w:rFonts w:ascii="Arial" w:hAnsi="Arial" w:cs="Arial"/>
          <w:sz w:val="24"/>
          <w:szCs w:val="24"/>
        </w:rPr>
        <w:t>-2-</w:t>
      </w:r>
    </w:p>
    <w:p w:rsidR="00931DD2" w:rsidRPr="00114901" w:rsidRDefault="00931DD2" w:rsidP="00931DD2">
      <w:pPr>
        <w:pStyle w:val="ListParagraph"/>
        <w:rPr>
          <w:rFonts w:ascii="Arial" w:hAnsi="Arial" w:cs="Arial"/>
          <w:sz w:val="24"/>
        </w:rPr>
      </w:pP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 xml:space="preserve"> The post is purely temporary co-terminus position subject to satisfactory performance and provision as per rule issue from time to time by ICAR. The selected candidates shall have not right/claim for regular appointment at ICAR-CIFRI at any point of time.</w:t>
      </w: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Candidates may register their candidature from 10:00 AM to 10:45 AM only on the date of Interview. Late comers will not be entertained.</w:t>
      </w: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No TA will be paid for the journey to attend the Interview.</w:t>
      </w: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No Objection Certificate (NOC) from the Employer is to be submitted, in case the candidate is presently employed elsewhere.</w:t>
      </w:r>
    </w:p>
    <w:p w:rsidR="00931DD2" w:rsidRPr="00880A02" w:rsidRDefault="00931DD2" w:rsidP="00931DD2">
      <w:pPr>
        <w:pStyle w:val="ListParagraph"/>
        <w:numPr>
          <w:ilvl w:val="0"/>
          <w:numId w:val="1"/>
        </w:numPr>
        <w:jc w:val="both"/>
        <w:rPr>
          <w:rFonts w:ascii="Arial" w:hAnsi="Arial" w:cs="Arial"/>
        </w:rPr>
      </w:pPr>
      <w:r w:rsidRPr="00880A02">
        <w:rPr>
          <w:rFonts w:ascii="Arial" w:hAnsi="Arial" w:cs="Arial"/>
        </w:rPr>
        <w:t>The Director’s decision will be final and binding on all aspects.</w:t>
      </w:r>
    </w:p>
    <w:p w:rsidR="00931DD2" w:rsidRDefault="00931DD2" w:rsidP="00931DD2">
      <w:pPr>
        <w:spacing w:after="0" w:line="240" w:lineRule="auto"/>
        <w:jc w:val="both"/>
        <w:rPr>
          <w:rFonts w:ascii="Times New Roman" w:hAnsi="Times New Roman" w:cs="Times New Roman"/>
          <w:b/>
          <w:sz w:val="24"/>
          <w:szCs w:val="24"/>
        </w:rPr>
      </w:pPr>
    </w:p>
    <w:p w:rsidR="00931DD2" w:rsidRDefault="00931DD2" w:rsidP="00931DD2">
      <w:pPr>
        <w:spacing w:after="0" w:line="240" w:lineRule="auto"/>
        <w:jc w:val="both"/>
        <w:rPr>
          <w:rFonts w:ascii="Times New Roman" w:hAnsi="Times New Roman" w:cs="Times New Roman"/>
          <w:b/>
          <w:sz w:val="24"/>
          <w:szCs w:val="24"/>
        </w:rPr>
      </w:pPr>
    </w:p>
    <w:p w:rsidR="00931DD2" w:rsidRDefault="00931DD2" w:rsidP="00931DD2">
      <w:pPr>
        <w:spacing w:after="0" w:line="240" w:lineRule="auto"/>
        <w:jc w:val="both"/>
        <w:rPr>
          <w:rFonts w:ascii="Times New Roman" w:hAnsi="Times New Roman" w:cs="Times New Roman"/>
          <w:b/>
          <w:sz w:val="24"/>
          <w:szCs w:val="24"/>
        </w:rPr>
      </w:pPr>
    </w:p>
    <w:p w:rsidR="00931DD2" w:rsidRPr="00B84C20" w:rsidRDefault="00931DD2" w:rsidP="00931DD2">
      <w:pPr>
        <w:spacing w:after="0" w:line="240" w:lineRule="auto"/>
        <w:jc w:val="right"/>
        <w:rPr>
          <w:rFonts w:ascii="Arial" w:hAnsi="Arial" w:cs="Arial"/>
          <w:sz w:val="24"/>
          <w:szCs w:val="24"/>
        </w:rPr>
      </w:pPr>
      <w:r w:rsidRPr="009F66E3">
        <w:rPr>
          <w:rFonts w:ascii="Times New Roman" w:hAnsi="Times New Roman" w:cs="Times New Roman"/>
          <w:sz w:val="24"/>
        </w:rPr>
        <w:tab/>
      </w:r>
      <w:r w:rsidRPr="00B84C20">
        <w:rPr>
          <w:rFonts w:ascii="Arial" w:hAnsi="Arial" w:cs="Arial"/>
          <w:sz w:val="24"/>
          <w:szCs w:val="24"/>
        </w:rPr>
        <w:t>CHIEF ADMINISTRATIVE OFFICER</w:t>
      </w:r>
    </w:p>
    <w:p w:rsidR="00931DD2" w:rsidRDefault="00931DD2" w:rsidP="00931DD2"/>
    <w:p w:rsidR="00931DD2" w:rsidRDefault="00931DD2" w:rsidP="00931DD2">
      <w:pPr>
        <w:rPr>
          <w:rFonts w:ascii="Arial" w:hAnsi="Arial" w:cs="Arial"/>
          <w:b/>
          <w:u w:val="single"/>
        </w:rPr>
      </w:pPr>
    </w:p>
    <w:p w:rsidR="00931DD2" w:rsidRDefault="00931DD2" w:rsidP="00931DD2"/>
    <w:p w:rsidR="00931DD2" w:rsidRDefault="00931DD2" w:rsidP="00931DD2"/>
    <w:p w:rsidR="00931DD2" w:rsidRDefault="00931DD2" w:rsidP="00931DD2"/>
    <w:p w:rsidR="00931DD2" w:rsidRDefault="00931DD2" w:rsidP="00931DD2"/>
    <w:p w:rsidR="00931DD2" w:rsidRDefault="00931DD2" w:rsidP="00931DD2"/>
    <w:p w:rsidR="00931DD2" w:rsidRDefault="00931DD2" w:rsidP="00931DD2">
      <w:pPr>
        <w:rPr>
          <w:rFonts w:ascii="Arial" w:hAnsi="Arial" w:cs="Arial"/>
          <w:sz w:val="24"/>
          <w:szCs w:val="24"/>
        </w:rPr>
      </w:pPr>
    </w:p>
    <w:p w:rsidR="005B6E8F" w:rsidRDefault="005B6E8F"/>
    <w:sectPr w:rsidR="005B6E8F" w:rsidSect="004160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3408"/>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1DD2"/>
    <w:rsid w:val="00360EFE"/>
    <w:rsid w:val="0041604C"/>
    <w:rsid w:val="005B6E8F"/>
    <w:rsid w:val="00931D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4C"/>
    <w:rPr>
      <w:rFonts w:cs="Mangal"/>
    </w:rPr>
  </w:style>
  <w:style w:type="paragraph" w:styleId="Heading2">
    <w:name w:val="heading 2"/>
    <w:basedOn w:val="Normal"/>
    <w:next w:val="Normal"/>
    <w:link w:val="Heading2Char"/>
    <w:uiPriority w:val="9"/>
    <w:semiHidden/>
    <w:unhideWhenUsed/>
    <w:qFormat/>
    <w:rsid w:val="00931DD2"/>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1DD2"/>
    <w:rPr>
      <w:rFonts w:asciiTheme="majorHAnsi" w:eastAsiaTheme="majorEastAsia" w:hAnsiTheme="majorHAnsi" w:cstheme="majorBidi"/>
      <w:b/>
      <w:bCs/>
      <w:color w:val="4F81BD" w:themeColor="accent1"/>
      <w:sz w:val="26"/>
      <w:szCs w:val="26"/>
      <w:lang w:val="en-IN" w:eastAsia="en-IN" w:bidi="ar-SA"/>
    </w:rPr>
  </w:style>
  <w:style w:type="character" w:styleId="Hyperlink">
    <w:name w:val="Hyperlink"/>
    <w:basedOn w:val="DefaultParagraphFont"/>
    <w:rsid w:val="00931DD2"/>
    <w:rPr>
      <w:color w:val="0000FF"/>
      <w:u w:val="single"/>
    </w:rPr>
  </w:style>
  <w:style w:type="paragraph" w:styleId="ListParagraph">
    <w:name w:val="List Paragraph"/>
    <w:basedOn w:val="Normal"/>
    <w:qFormat/>
    <w:rsid w:val="00931DD2"/>
    <w:pPr>
      <w:ind w:left="720"/>
      <w:contextualSpacing/>
    </w:pPr>
    <w:rPr>
      <w:rFonts w:cstheme="minorBidi"/>
      <w:szCs w:val="22"/>
      <w:lang w:val="en-IN" w:eastAsia="en-IN" w:bidi="ar-SA"/>
    </w:rPr>
  </w:style>
  <w:style w:type="paragraph" w:styleId="BodyTextIndent">
    <w:name w:val="Body Text Indent"/>
    <w:basedOn w:val="Normal"/>
    <w:link w:val="BodyTextIndentChar"/>
    <w:rsid w:val="00931DD2"/>
    <w:pPr>
      <w:tabs>
        <w:tab w:val="left" w:pos="2115"/>
        <w:tab w:val="left" w:pos="2325"/>
        <w:tab w:val="left" w:pos="2940"/>
      </w:tabs>
      <w:spacing w:after="0" w:line="240" w:lineRule="auto"/>
      <w:ind w:left="720"/>
      <w:jc w:val="both"/>
    </w:pPr>
    <w:rPr>
      <w:rFonts w:ascii="Arial" w:eastAsia="Times New Roman" w:hAnsi="Arial" w:cs="Arial"/>
      <w:sz w:val="20"/>
      <w:szCs w:val="24"/>
      <w:lang w:bidi="ar-SA"/>
    </w:rPr>
  </w:style>
  <w:style w:type="character" w:customStyle="1" w:styleId="BodyTextIndentChar">
    <w:name w:val="Body Text Indent Char"/>
    <w:basedOn w:val="DefaultParagraphFont"/>
    <w:link w:val="BodyTextIndent"/>
    <w:rsid w:val="00931DD2"/>
    <w:rPr>
      <w:rFonts w:ascii="Arial" w:eastAsia="Times New Roman" w:hAnsi="Arial" w:cs="Arial"/>
      <w:sz w:val="20"/>
      <w:szCs w:val="24"/>
      <w:lang w:bidi="ar-SA"/>
    </w:rPr>
  </w:style>
  <w:style w:type="paragraph" w:styleId="NoSpacing">
    <w:name w:val="No Spacing"/>
    <w:uiPriority w:val="1"/>
    <w:qFormat/>
    <w:rsid w:val="00931DD2"/>
    <w:pPr>
      <w:spacing w:after="0" w:line="240" w:lineRule="auto"/>
    </w:pPr>
    <w:rPr>
      <w:szCs w:val="22"/>
      <w:lang w:bidi="ar-SA"/>
    </w:rPr>
  </w:style>
  <w:style w:type="paragraph" w:styleId="BalloonText">
    <w:name w:val="Balloon Text"/>
    <w:basedOn w:val="Normal"/>
    <w:link w:val="BalloonTextChar"/>
    <w:uiPriority w:val="99"/>
    <w:semiHidden/>
    <w:unhideWhenUsed/>
    <w:rsid w:val="00931DD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31DD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dc:creator>
  <cp:keywords/>
  <dc:description/>
  <cp:lastModifiedBy>Subir</cp:lastModifiedBy>
  <cp:revision>3</cp:revision>
  <dcterms:created xsi:type="dcterms:W3CDTF">2018-11-17T10:32:00Z</dcterms:created>
  <dcterms:modified xsi:type="dcterms:W3CDTF">2018-11-17T11:01:00Z</dcterms:modified>
</cp:coreProperties>
</file>